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4B" w:rsidRPr="005E2230" w:rsidRDefault="005E2230" w:rsidP="005E2230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5E2230">
        <w:rPr>
          <w:rFonts w:hint="eastAsia"/>
          <w:sz w:val="32"/>
          <w:szCs w:val="32"/>
        </w:rPr>
        <w:t>李沃波先生安息</w:t>
      </w:r>
    </w:p>
    <w:p w:rsidR="005E2230" w:rsidRPr="005E2230" w:rsidRDefault="005E2230" w:rsidP="005E2230">
      <w:pPr>
        <w:jc w:val="center"/>
        <w:rPr>
          <w:rFonts w:hint="eastAsia"/>
          <w:sz w:val="32"/>
          <w:szCs w:val="32"/>
        </w:rPr>
      </w:pPr>
      <w:r w:rsidRPr="005E2230">
        <w:rPr>
          <w:rFonts w:hint="eastAsia"/>
          <w:sz w:val="32"/>
          <w:szCs w:val="32"/>
        </w:rPr>
        <w:t>LI WU PO</w:t>
      </w:r>
    </w:p>
    <w:p w:rsidR="005E2230" w:rsidRPr="005E2230" w:rsidRDefault="005E2230" w:rsidP="005E2230">
      <w:pPr>
        <w:jc w:val="center"/>
        <w:rPr>
          <w:sz w:val="32"/>
          <w:szCs w:val="32"/>
        </w:rPr>
      </w:pPr>
      <w:r w:rsidRPr="005E2230">
        <w:rPr>
          <w:rFonts w:hint="eastAsia"/>
          <w:sz w:val="32"/>
          <w:szCs w:val="32"/>
        </w:rPr>
        <w:t>1922</w:t>
      </w:r>
      <w:r w:rsidRPr="005E2230">
        <w:rPr>
          <w:sz w:val="32"/>
          <w:szCs w:val="32"/>
        </w:rPr>
        <w:t xml:space="preserve"> – 20</w:t>
      </w:r>
      <w:r w:rsidRPr="005E2230">
        <w:rPr>
          <w:rFonts w:hint="eastAsia"/>
          <w:sz w:val="32"/>
          <w:szCs w:val="32"/>
        </w:rPr>
        <w:t>13</w:t>
      </w:r>
    </w:p>
    <w:p w:rsidR="005E2230" w:rsidRPr="005E2230" w:rsidRDefault="005E2230" w:rsidP="005E2230">
      <w:pPr>
        <w:jc w:val="center"/>
        <w:rPr>
          <w:sz w:val="32"/>
          <w:szCs w:val="32"/>
        </w:rPr>
      </w:pPr>
      <w:proofErr w:type="spellStart"/>
      <w:r w:rsidRPr="005E2230">
        <w:rPr>
          <w:sz w:val="32"/>
          <w:szCs w:val="32"/>
        </w:rPr>
        <w:t>Venetien</w:t>
      </w:r>
      <w:proofErr w:type="spellEnd"/>
      <w:r w:rsidRPr="005E2230">
        <w:rPr>
          <w:sz w:val="32"/>
          <w:szCs w:val="32"/>
        </w:rPr>
        <w:t xml:space="preserve"> vault with CC025 </w:t>
      </w:r>
    </w:p>
    <w:p w:rsidR="005E2230" w:rsidRPr="005E2230" w:rsidRDefault="005E2230" w:rsidP="005E2230">
      <w:pPr>
        <w:jc w:val="center"/>
        <w:rPr>
          <w:sz w:val="32"/>
          <w:szCs w:val="32"/>
        </w:rPr>
      </w:pPr>
      <w:r w:rsidRPr="005E2230">
        <w:rPr>
          <w:sz w:val="32"/>
          <w:szCs w:val="32"/>
        </w:rPr>
        <w:t xml:space="preserve">Pine Hills Chapel Jul. 3. </w:t>
      </w:r>
      <w:proofErr w:type="gramStart"/>
      <w:r w:rsidRPr="005E2230">
        <w:rPr>
          <w:sz w:val="32"/>
          <w:szCs w:val="32"/>
        </w:rPr>
        <w:t>WED.</w:t>
      </w:r>
      <w:proofErr w:type="gramEnd"/>
      <w:r w:rsidRPr="005E2230">
        <w:rPr>
          <w:sz w:val="32"/>
          <w:szCs w:val="32"/>
        </w:rPr>
        <w:t xml:space="preserve"> 11am service</w:t>
      </w:r>
    </w:p>
    <w:p w:rsidR="005E2230" w:rsidRPr="005E2230" w:rsidRDefault="005E2230" w:rsidP="005E2230">
      <w:pPr>
        <w:jc w:val="center"/>
        <w:rPr>
          <w:sz w:val="32"/>
          <w:szCs w:val="32"/>
        </w:rPr>
      </w:pPr>
    </w:p>
    <w:p w:rsidR="005E2230" w:rsidRPr="005E2230" w:rsidRDefault="005E2230">
      <w:pPr>
        <w:jc w:val="center"/>
        <w:rPr>
          <w:sz w:val="32"/>
          <w:szCs w:val="32"/>
        </w:rPr>
      </w:pPr>
    </w:p>
    <w:sectPr w:rsidR="005E2230" w:rsidRPr="005E2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30"/>
    <w:rsid w:val="005E2230"/>
    <w:rsid w:val="009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2013-06-25T18:28:00Z</dcterms:created>
  <dcterms:modified xsi:type="dcterms:W3CDTF">2013-06-25T18:31:00Z</dcterms:modified>
</cp:coreProperties>
</file>