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287FFE" w:rsidRDefault="00287FFE" w:rsidP="00287FFE">
      <w:pPr>
        <w:jc w:val="center"/>
        <w:rPr>
          <w:sz w:val="44"/>
          <w:szCs w:val="44"/>
        </w:rPr>
      </w:pPr>
      <w:bookmarkStart w:id="0" w:name="_GoBack"/>
      <w:r w:rsidRPr="00287FFE">
        <w:rPr>
          <w:rFonts w:hint="eastAsia"/>
          <w:sz w:val="44"/>
          <w:szCs w:val="44"/>
        </w:rPr>
        <w:t>竺陳菊梅太夫人安息</w:t>
      </w:r>
    </w:p>
    <w:p w:rsidR="00287FFE" w:rsidRPr="00287FFE" w:rsidRDefault="00287FFE" w:rsidP="00287FFE">
      <w:pPr>
        <w:jc w:val="center"/>
        <w:rPr>
          <w:sz w:val="44"/>
          <w:szCs w:val="44"/>
          <w:lang w:val="en-US"/>
        </w:rPr>
      </w:pPr>
      <w:r w:rsidRPr="00287FFE">
        <w:rPr>
          <w:sz w:val="44"/>
          <w:szCs w:val="44"/>
          <w:lang w:val="en-US"/>
        </w:rPr>
        <w:t>CHU MAI CHENG</w:t>
      </w:r>
    </w:p>
    <w:p w:rsidR="00287FFE" w:rsidRPr="00287FFE" w:rsidRDefault="00287FFE" w:rsidP="00287FFE">
      <w:pPr>
        <w:jc w:val="center"/>
        <w:rPr>
          <w:sz w:val="44"/>
          <w:szCs w:val="44"/>
          <w:lang w:val="en-US"/>
        </w:rPr>
      </w:pPr>
      <w:r w:rsidRPr="00287FFE">
        <w:rPr>
          <w:sz w:val="44"/>
          <w:szCs w:val="44"/>
          <w:lang w:val="en-US"/>
        </w:rPr>
        <w:t>1924 – 2019</w:t>
      </w:r>
    </w:p>
    <w:p w:rsidR="00287FFE" w:rsidRPr="00287FFE" w:rsidRDefault="00287FFE" w:rsidP="00287FFE">
      <w:pPr>
        <w:jc w:val="center"/>
        <w:rPr>
          <w:sz w:val="44"/>
          <w:szCs w:val="44"/>
          <w:lang w:val="en-US"/>
        </w:rPr>
      </w:pPr>
      <w:r w:rsidRPr="00287FFE">
        <w:rPr>
          <w:sz w:val="44"/>
          <w:szCs w:val="44"/>
          <w:lang w:val="en-US"/>
        </w:rPr>
        <w:t>Monticello/</w:t>
      </w:r>
      <w:proofErr w:type="spellStart"/>
      <w:r w:rsidRPr="00287FFE">
        <w:rPr>
          <w:sz w:val="44"/>
          <w:szCs w:val="44"/>
          <w:lang w:val="en-US"/>
        </w:rPr>
        <w:t>Longlife</w:t>
      </w:r>
      <w:proofErr w:type="spellEnd"/>
    </w:p>
    <w:p w:rsidR="00287FFE" w:rsidRPr="00287FFE" w:rsidRDefault="00287FFE" w:rsidP="00287FFE">
      <w:pPr>
        <w:jc w:val="center"/>
        <w:rPr>
          <w:sz w:val="44"/>
          <w:szCs w:val="44"/>
          <w:lang w:val="en-US"/>
        </w:rPr>
      </w:pPr>
      <w:r w:rsidRPr="00287FFE">
        <w:rPr>
          <w:sz w:val="44"/>
          <w:szCs w:val="44"/>
          <w:lang w:val="en-US"/>
        </w:rPr>
        <w:t>Sec.21-669 Pine Hills Cemetery</w:t>
      </w:r>
    </w:p>
    <w:p w:rsidR="00287FFE" w:rsidRPr="00287FFE" w:rsidRDefault="00287FFE" w:rsidP="00287FFE">
      <w:pPr>
        <w:jc w:val="center"/>
        <w:rPr>
          <w:rFonts w:hint="eastAsia"/>
          <w:sz w:val="44"/>
          <w:szCs w:val="44"/>
          <w:lang w:val="en-US"/>
        </w:rPr>
      </w:pPr>
      <w:r w:rsidRPr="00287FFE">
        <w:rPr>
          <w:sz w:val="44"/>
          <w:szCs w:val="44"/>
          <w:lang w:val="en-US"/>
        </w:rPr>
        <w:t>Nov. 11, 2019 12:30pm eta</w:t>
      </w:r>
      <w:bookmarkEnd w:id="0"/>
    </w:p>
    <w:sectPr w:rsidR="00287FFE" w:rsidRPr="00287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E"/>
    <w:rsid w:val="00287FFE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FF1B"/>
  <w15:chartTrackingRefBased/>
  <w15:docId w15:val="{0BA014DD-12DF-4790-AA40-90F1CF53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2019-11-07T15:59:00Z</dcterms:created>
  <dcterms:modified xsi:type="dcterms:W3CDTF">2019-11-07T16:04:00Z</dcterms:modified>
</cp:coreProperties>
</file>