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221FB" w14:textId="33E5DC3F" w:rsidR="00875D66" w:rsidRPr="009E455A" w:rsidRDefault="009E455A" w:rsidP="009E455A">
      <w:pPr>
        <w:jc w:val="center"/>
        <w:rPr>
          <w:sz w:val="48"/>
          <w:szCs w:val="48"/>
        </w:rPr>
      </w:pPr>
      <w:r w:rsidRPr="009E455A">
        <w:rPr>
          <w:rFonts w:hint="eastAsia"/>
          <w:sz w:val="48"/>
          <w:szCs w:val="48"/>
        </w:rPr>
        <w:t>王基石</w:t>
      </w:r>
      <w:r w:rsidRPr="009E455A">
        <w:rPr>
          <w:sz w:val="48"/>
          <w:szCs w:val="48"/>
        </w:rPr>
        <w:t xml:space="preserve"> DAVID WANG</w:t>
      </w:r>
    </w:p>
    <w:p w14:paraId="0853EB27" w14:textId="4ED6DA8F" w:rsidR="009E455A" w:rsidRDefault="009E455A" w:rsidP="009E455A">
      <w:pPr>
        <w:jc w:val="center"/>
        <w:rPr>
          <w:sz w:val="48"/>
          <w:szCs w:val="48"/>
        </w:rPr>
      </w:pPr>
      <w:r w:rsidRPr="009E455A">
        <w:rPr>
          <w:sz w:val="48"/>
          <w:szCs w:val="48"/>
        </w:rPr>
        <w:t xml:space="preserve">1947 </w:t>
      </w:r>
      <w:r>
        <w:rPr>
          <w:sz w:val="48"/>
          <w:szCs w:val="48"/>
        </w:rPr>
        <w:t>–</w:t>
      </w:r>
      <w:r w:rsidRPr="009E455A">
        <w:rPr>
          <w:sz w:val="48"/>
          <w:szCs w:val="48"/>
        </w:rPr>
        <w:t xml:space="preserve"> 2025</w:t>
      </w:r>
    </w:p>
    <w:p w14:paraId="5A9DEC14" w14:textId="77777777" w:rsidR="009E455A" w:rsidRDefault="009E455A" w:rsidP="009E455A">
      <w:pPr>
        <w:jc w:val="center"/>
        <w:rPr>
          <w:sz w:val="48"/>
          <w:szCs w:val="48"/>
        </w:rPr>
      </w:pPr>
    </w:p>
    <w:p w14:paraId="016BDCB7" w14:textId="06FAB27C" w:rsidR="009E455A" w:rsidRDefault="009E455A" w:rsidP="009E455A">
      <w:pPr>
        <w:jc w:val="center"/>
        <w:rPr>
          <w:sz w:val="48"/>
          <w:szCs w:val="48"/>
        </w:rPr>
      </w:pPr>
      <w:r>
        <w:rPr>
          <w:sz w:val="48"/>
          <w:szCs w:val="48"/>
        </w:rPr>
        <w:t>Monticello urn vault (drop off only)</w:t>
      </w:r>
    </w:p>
    <w:p w14:paraId="5B8E8E6C" w14:textId="77777777" w:rsidR="009E455A" w:rsidRDefault="009E455A" w:rsidP="009E455A">
      <w:pPr>
        <w:jc w:val="center"/>
        <w:rPr>
          <w:sz w:val="48"/>
          <w:szCs w:val="48"/>
        </w:rPr>
      </w:pPr>
      <w:r>
        <w:rPr>
          <w:sz w:val="48"/>
          <w:szCs w:val="48"/>
        </w:rPr>
        <w:t>Sec. 8 -2683 Pine Hills Cemetery</w:t>
      </w:r>
    </w:p>
    <w:p w14:paraId="4761BA7E" w14:textId="4745CB21" w:rsidR="009E455A" w:rsidRPr="009E455A" w:rsidRDefault="009E455A" w:rsidP="009E455A">
      <w:pPr>
        <w:jc w:val="center"/>
        <w:rPr>
          <w:sz w:val="48"/>
          <w:szCs w:val="48"/>
        </w:rPr>
      </w:pPr>
      <w:r>
        <w:rPr>
          <w:sz w:val="48"/>
          <w:szCs w:val="48"/>
        </w:rPr>
        <w:t>Feb. 15, 2025 @ 12pm</w:t>
      </w:r>
    </w:p>
    <w:sectPr w:rsidR="009E455A" w:rsidRPr="009E4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5A"/>
    <w:rsid w:val="00081210"/>
    <w:rsid w:val="00875D66"/>
    <w:rsid w:val="009E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1F430"/>
  <w15:chartTrackingRefBased/>
  <w15:docId w15:val="{F57BA82C-20EE-42D3-A5B7-E8DCA19A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45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55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5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55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5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5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5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5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55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5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55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55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55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5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5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5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5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5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5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5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5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55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55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55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55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Chan</dc:creator>
  <cp:keywords/>
  <dc:description/>
  <cp:lastModifiedBy>Ivan Chan</cp:lastModifiedBy>
  <cp:revision>1</cp:revision>
  <dcterms:created xsi:type="dcterms:W3CDTF">2025-02-07T19:37:00Z</dcterms:created>
  <dcterms:modified xsi:type="dcterms:W3CDTF">2025-02-07T19:39:00Z</dcterms:modified>
</cp:coreProperties>
</file>