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E36CD0" w:rsidRDefault="00E36CD0" w:rsidP="00E36CD0">
      <w:pPr>
        <w:jc w:val="center"/>
        <w:rPr>
          <w:sz w:val="56"/>
          <w:szCs w:val="56"/>
          <w:lang w:val="en-US"/>
        </w:rPr>
      </w:pPr>
      <w:r w:rsidRPr="00E36CD0">
        <w:rPr>
          <w:rFonts w:hint="eastAsia"/>
          <w:sz w:val="56"/>
          <w:szCs w:val="56"/>
        </w:rPr>
        <w:t>鄧國雄先生千古</w:t>
      </w:r>
    </w:p>
    <w:p w:rsidR="00E36CD0" w:rsidRPr="00E36CD0" w:rsidRDefault="00E36CD0" w:rsidP="00E36CD0">
      <w:pPr>
        <w:jc w:val="center"/>
        <w:rPr>
          <w:sz w:val="56"/>
          <w:szCs w:val="56"/>
          <w:lang w:val="en-US"/>
        </w:rPr>
      </w:pPr>
      <w:r w:rsidRPr="00E36CD0">
        <w:rPr>
          <w:sz w:val="56"/>
          <w:szCs w:val="56"/>
          <w:lang w:val="en-US"/>
        </w:rPr>
        <w:t>DENG GUO XIONG</w:t>
      </w:r>
    </w:p>
    <w:p w:rsidR="00E36CD0" w:rsidRPr="00E36CD0" w:rsidRDefault="00E36CD0" w:rsidP="00E36CD0">
      <w:pPr>
        <w:jc w:val="center"/>
        <w:rPr>
          <w:sz w:val="56"/>
          <w:szCs w:val="56"/>
          <w:lang w:val="en-US"/>
        </w:rPr>
      </w:pPr>
      <w:r w:rsidRPr="00E36CD0">
        <w:rPr>
          <w:sz w:val="56"/>
          <w:szCs w:val="56"/>
          <w:lang w:val="en-US"/>
        </w:rPr>
        <w:t>1937 – 2021</w:t>
      </w:r>
    </w:p>
    <w:p w:rsidR="00E36CD0" w:rsidRPr="00E36CD0" w:rsidRDefault="00E36CD0" w:rsidP="00E36CD0">
      <w:pPr>
        <w:jc w:val="center"/>
        <w:rPr>
          <w:sz w:val="56"/>
          <w:szCs w:val="56"/>
          <w:lang w:val="en-US"/>
        </w:rPr>
      </w:pPr>
      <w:r w:rsidRPr="00E36CD0">
        <w:rPr>
          <w:sz w:val="56"/>
          <w:szCs w:val="56"/>
          <w:lang w:val="en-US"/>
        </w:rPr>
        <w:t>Monticello/CC026</w:t>
      </w:r>
    </w:p>
    <w:p w:rsidR="00E36CD0" w:rsidRPr="00E36CD0" w:rsidRDefault="00E36CD0" w:rsidP="00E36CD0">
      <w:pPr>
        <w:jc w:val="center"/>
        <w:rPr>
          <w:sz w:val="56"/>
          <w:szCs w:val="56"/>
          <w:lang w:val="en-US"/>
        </w:rPr>
      </w:pPr>
      <w:r w:rsidRPr="00E36CD0">
        <w:rPr>
          <w:sz w:val="56"/>
          <w:szCs w:val="56"/>
          <w:lang w:val="en-US"/>
        </w:rPr>
        <w:t>Sec. 18-181B Pine Hills Cemetery</w:t>
      </w:r>
    </w:p>
    <w:p w:rsidR="00E36CD0" w:rsidRPr="00E36CD0" w:rsidRDefault="00E36CD0" w:rsidP="00E36CD0">
      <w:pPr>
        <w:jc w:val="center"/>
        <w:rPr>
          <w:sz w:val="56"/>
          <w:szCs w:val="56"/>
          <w:lang w:val="en-US"/>
        </w:rPr>
      </w:pPr>
      <w:r w:rsidRPr="00E36CD0">
        <w:rPr>
          <w:sz w:val="56"/>
          <w:szCs w:val="56"/>
          <w:lang w:val="en-US"/>
        </w:rPr>
        <w:t>March 16, 21 Tuesday ETA@ 12PM</w:t>
      </w:r>
    </w:p>
    <w:p w:rsidR="00E36CD0" w:rsidRPr="00E36CD0" w:rsidRDefault="00E36CD0" w:rsidP="00E36CD0">
      <w:pPr>
        <w:jc w:val="center"/>
        <w:rPr>
          <w:sz w:val="56"/>
          <w:szCs w:val="56"/>
          <w:lang w:val="en-US"/>
        </w:rPr>
      </w:pPr>
      <w:bookmarkStart w:id="0" w:name="_GoBack"/>
      <w:bookmarkEnd w:id="0"/>
    </w:p>
    <w:sectPr w:rsidR="00E36CD0" w:rsidRPr="00E36C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D0"/>
    <w:rsid w:val="00611A94"/>
    <w:rsid w:val="00E3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DC63"/>
  <w15:chartTrackingRefBased/>
  <w15:docId w15:val="{DA9B6A07-1D73-4C11-A8E7-81D2389C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2021-03-04T17:16:00Z</dcterms:created>
  <dcterms:modified xsi:type="dcterms:W3CDTF">2021-03-04T17:19:00Z</dcterms:modified>
</cp:coreProperties>
</file>