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D2" w:rsidRPr="000F4DEC" w:rsidRDefault="000F4DEC">
      <w:pPr>
        <w:rPr>
          <w:rFonts w:ascii="MS Gothic" w:hAnsi="MS Gothic" w:cs="MS Gothic"/>
          <w:sz w:val="40"/>
        </w:rPr>
      </w:pPr>
      <w:proofErr w:type="spellStart"/>
      <w:r w:rsidRPr="000F4DEC">
        <w:rPr>
          <w:rFonts w:ascii="MS Gothic" w:eastAsia="MS Gothic" w:hAnsi="MS Gothic" w:cs="MS Gothic" w:hint="eastAsia"/>
          <w:sz w:val="40"/>
        </w:rPr>
        <w:t>彭戴麗英女</w:t>
      </w:r>
      <w:r w:rsidRPr="000F4DEC">
        <w:rPr>
          <w:rFonts w:ascii="MS Gothic" w:hAnsi="MS Gothic" w:cs="MS Gothic"/>
          <w:sz w:val="40"/>
        </w:rPr>
        <w:t>士</w:t>
      </w:r>
      <w:proofErr w:type="spellEnd"/>
    </w:p>
    <w:p w:rsidR="000F4DEC" w:rsidRPr="000F4DEC" w:rsidRDefault="000F4DEC">
      <w:pPr>
        <w:rPr>
          <w:rFonts w:ascii="MS Gothic" w:hAnsi="MS Gothic" w:cs="MS Gothic" w:hint="eastAsia"/>
          <w:sz w:val="40"/>
        </w:rPr>
      </w:pPr>
      <w:r w:rsidRPr="000F4DEC">
        <w:rPr>
          <w:rFonts w:ascii="MS Gothic" w:hAnsi="MS Gothic" w:cs="MS Gothic" w:hint="eastAsia"/>
          <w:sz w:val="40"/>
        </w:rPr>
        <w:t>Li Ying Dai</w:t>
      </w:r>
    </w:p>
    <w:p w:rsidR="000F4DEC" w:rsidRPr="000F4DEC" w:rsidRDefault="000F4DEC">
      <w:pPr>
        <w:rPr>
          <w:rFonts w:ascii="MS Gothic" w:hAnsi="MS Gothic" w:cs="MS Gothic"/>
          <w:sz w:val="40"/>
        </w:rPr>
      </w:pPr>
      <w:r w:rsidRPr="000F4DEC">
        <w:rPr>
          <w:rFonts w:ascii="MS Gothic" w:hAnsi="MS Gothic" w:cs="MS Gothic"/>
          <w:sz w:val="40"/>
        </w:rPr>
        <w:t>1974 – 2019</w:t>
      </w:r>
      <w:bookmarkStart w:id="0" w:name="_GoBack"/>
      <w:bookmarkEnd w:id="0"/>
    </w:p>
    <w:p w:rsidR="000F4DEC" w:rsidRDefault="000F4DEC"/>
    <w:sectPr w:rsidR="000F4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EC"/>
    <w:rsid w:val="000F4DEC"/>
    <w:rsid w:val="003653C6"/>
    <w:rsid w:val="00B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AC9C-5023-4229-B474-F96AE32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2</cp:revision>
  <dcterms:created xsi:type="dcterms:W3CDTF">2019-08-02T21:53:00Z</dcterms:created>
  <dcterms:modified xsi:type="dcterms:W3CDTF">2019-08-02T21:55:00Z</dcterms:modified>
</cp:coreProperties>
</file>