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09133F" w:rsidRDefault="0009133F" w:rsidP="0009133F">
      <w:pPr>
        <w:jc w:val="center"/>
        <w:rPr>
          <w:sz w:val="48"/>
          <w:szCs w:val="48"/>
        </w:rPr>
      </w:pPr>
      <w:r w:rsidRPr="0009133F">
        <w:rPr>
          <w:rFonts w:hint="eastAsia"/>
          <w:sz w:val="48"/>
          <w:szCs w:val="48"/>
        </w:rPr>
        <w:t>黃吳業英太夫人安息</w:t>
      </w:r>
    </w:p>
    <w:p w:rsidR="0009133F" w:rsidRPr="0009133F" w:rsidRDefault="0009133F" w:rsidP="0009133F">
      <w:pPr>
        <w:jc w:val="center"/>
        <w:rPr>
          <w:rFonts w:hint="eastAsia"/>
          <w:sz w:val="48"/>
          <w:szCs w:val="48"/>
        </w:rPr>
      </w:pPr>
      <w:r w:rsidRPr="0009133F">
        <w:rPr>
          <w:rFonts w:hint="eastAsia"/>
          <w:sz w:val="48"/>
          <w:szCs w:val="48"/>
        </w:rPr>
        <w:t>HUNAG WU YING YE</w:t>
      </w:r>
    </w:p>
    <w:p w:rsidR="0009133F" w:rsidRPr="0009133F" w:rsidRDefault="0009133F" w:rsidP="0009133F">
      <w:pPr>
        <w:jc w:val="center"/>
        <w:rPr>
          <w:sz w:val="48"/>
          <w:szCs w:val="48"/>
        </w:rPr>
      </w:pPr>
      <w:r w:rsidRPr="0009133F">
        <w:rPr>
          <w:sz w:val="48"/>
          <w:szCs w:val="48"/>
        </w:rPr>
        <w:t>1938 – 2019</w:t>
      </w:r>
    </w:p>
    <w:p w:rsidR="0009133F" w:rsidRPr="0009133F" w:rsidRDefault="0009133F" w:rsidP="0009133F">
      <w:pPr>
        <w:jc w:val="center"/>
        <w:rPr>
          <w:sz w:val="48"/>
          <w:szCs w:val="48"/>
        </w:rPr>
      </w:pPr>
      <w:r w:rsidRPr="0009133F">
        <w:rPr>
          <w:sz w:val="48"/>
          <w:szCs w:val="48"/>
        </w:rPr>
        <w:t>Monticello/CC025</w:t>
      </w:r>
    </w:p>
    <w:p w:rsidR="0009133F" w:rsidRPr="0009133F" w:rsidRDefault="0009133F" w:rsidP="0009133F">
      <w:pPr>
        <w:jc w:val="center"/>
        <w:rPr>
          <w:sz w:val="48"/>
          <w:szCs w:val="48"/>
        </w:rPr>
      </w:pPr>
      <w:r w:rsidRPr="0009133F">
        <w:rPr>
          <w:sz w:val="48"/>
          <w:szCs w:val="48"/>
        </w:rPr>
        <w:t>Sec. 18-205C Pine Hills Cemetery</w:t>
      </w:r>
    </w:p>
    <w:p w:rsidR="0009133F" w:rsidRPr="0009133F" w:rsidRDefault="0009133F" w:rsidP="0009133F">
      <w:pPr>
        <w:jc w:val="center"/>
        <w:rPr>
          <w:sz w:val="48"/>
          <w:szCs w:val="48"/>
        </w:rPr>
      </w:pPr>
      <w:r>
        <w:rPr>
          <w:sz w:val="48"/>
          <w:szCs w:val="48"/>
        </w:rPr>
        <w:t>July 26</w:t>
      </w:r>
      <w:bookmarkStart w:id="0" w:name="_GoBack"/>
      <w:bookmarkEnd w:id="0"/>
      <w:r w:rsidRPr="0009133F">
        <w:rPr>
          <w:sz w:val="48"/>
          <w:szCs w:val="48"/>
        </w:rPr>
        <w:t>,2019 2:30pm eta</w:t>
      </w:r>
    </w:p>
    <w:p w:rsidR="0009133F" w:rsidRPr="0009133F" w:rsidRDefault="0009133F" w:rsidP="0009133F">
      <w:pPr>
        <w:jc w:val="center"/>
        <w:rPr>
          <w:rFonts w:hint="eastAsia"/>
          <w:sz w:val="48"/>
          <w:szCs w:val="48"/>
          <w:lang w:val="en-US"/>
        </w:rPr>
      </w:pPr>
    </w:p>
    <w:sectPr w:rsidR="0009133F" w:rsidRPr="000913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3F"/>
    <w:rsid w:val="0009133F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6053"/>
  <w15:chartTrackingRefBased/>
  <w15:docId w15:val="{889CB3C0-08D4-411B-B54A-FC53B75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2019-07-22T19:01:00Z</dcterms:created>
  <dcterms:modified xsi:type="dcterms:W3CDTF">2019-07-22T19:05:00Z</dcterms:modified>
</cp:coreProperties>
</file>