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06065" w:rsidRDefault="00F06065" w:rsidP="00F06065">
      <w:pPr>
        <w:jc w:val="center"/>
        <w:rPr>
          <w:sz w:val="56"/>
          <w:szCs w:val="56"/>
        </w:rPr>
      </w:pPr>
      <w:bookmarkStart w:id="0" w:name="_GoBack"/>
      <w:r w:rsidRPr="00F06065">
        <w:rPr>
          <w:sz w:val="56"/>
          <w:szCs w:val="56"/>
        </w:rPr>
        <w:t>關周春麗太夫人仙遊</w:t>
      </w:r>
    </w:p>
    <w:p w:rsidR="00F06065" w:rsidRPr="00F06065" w:rsidRDefault="00F06065" w:rsidP="00F06065">
      <w:pPr>
        <w:jc w:val="center"/>
        <w:rPr>
          <w:rFonts w:hint="eastAsia"/>
          <w:sz w:val="56"/>
          <w:szCs w:val="56"/>
        </w:rPr>
      </w:pPr>
      <w:r w:rsidRPr="00F06065">
        <w:rPr>
          <w:rFonts w:hint="eastAsia"/>
          <w:sz w:val="56"/>
          <w:szCs w:val="56"/>
        </w:rPr>
        <w:t>KWAN CHOW CHUN LAI</w:t>
      </w:r>
    </w:p>
    <w:p w:rsidR="00F06065" w:rsidRPr="00F06065" w:rsidRDefault="00F06065" w:rsidP="00F06065">
      <w:pPr>
        <w:jc w:val="center"/>
        <w:rPr>
          <w:sz w:val="56"/>
          <w:szCs w:val="56"/>
        </w:rPr>
      </w:pPr>
      <w:r w:rsidRPr="00F06065">
        <w:rPr>
          <w:sz w:val="56"/>
          <w:szCs w:val="56"/>
        </w:rPr>
        <w:t>1928 – 2023</w:t>
      </w:r>
    </w:p>
    <w:p w:rsidR="00F06065" w:rsidRPr="00F06065" w:rsidRDefault="00F06065" w:rsidP="00F06065">
      <w:pPr>
        <w:jc w:val="center"/>
        <w:rPr>
          <w:sz w:val="56"/>
          <w:szCs w:val="56"/>
        </w:rPr>
      </w:pPr>
      <w:r w:rsidRPr="00F06065">
        <w:rPr>
          <w:sz w:val="56"/>
          <w:szCs w:val="56"/>
        </w:rPr>
        <w:t>Monticello/CC025</w:t>
      </w:r>
    </w:p>
    <w:p w:rsidR="00F06065" w:rsidRPr="00F06065" w:rsidRDefault="00F06065" w:rsidP="00F06065">
      <w:pPr>
        <w:jc w:val="center"/>
        <w:rPr>
          <w:sz w:val="56"/>
          <w:szCs w:val="56"/>
        </w:rPr>
      </w:pPr>
      <w:r w:rsidRPr="00F06065">
        <w:rPr>
          <w:sz w:val="56"/>
          <w:szCs w:val="56"/>
        </w:rPr>
        <w:t>Sec. 22-146A Pine Hills Cemetery</w:t>
      </w:r>
    </w:p>
    <w:p w:rsidR="00F06065" w:rsidRPr="00F06065" w:rsidRDefault="00F06065" w:rsidP="00F06065">
      <w:pPr>
        <w:jc w:val="center"/>
        <w:rPr>
          <w:rFonts w:hint="eastAsia"/>
          <w:sz w:val="56"/>
          <w:szCs w:val="56"/>
        </w:rPr>
      </w:pPr>
      <w:r w:rsidRPr="00F06065">
        <w:rPr>
          <w:sz w:val="56"/>
          <w:szCs w:val="56"/>
        </w:rPr>
        <w:t>Feb. 17, 2023 @ 3pm</w:t>
      </w:r>
      <w:bookmarkEnd w:id="0"/>
    </w:p>
    <w:sectPr w:rsidR="00F06065" w:rsidRPr="00F06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65"/>
    <w:rsid w:val="00611A94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B15C"/>
  <w15:chartTrackingRefBased/>
  <w15:docId w15:val="{9F62D4AB-E625-4038-A5C5-501FC04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2023-02-14T20:32:00Z</dcterms:created>
  <dcterms:modified xsi:type="dcterms:W3CDTF">2023-02-14T20:35:00Z</dcterms:modified>
</cp:coreProperties>
</file>