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CA4E70" w:rsidRDefault="00CA4E70" w:rsidP="00CA4E70">
      <w:pPr>
        <w:jc w:val="center"/>
        <w:rPr>
          <w:sz w:val="56"/>
          <w:szCs w:val="56"/>
        </w:rPr>
      </w:pPr>
      <w:bookmarkStart w:id="0" w:name="_GoBack"/>
      <w:r w:rsidRPr="00CA4E70">
        <w:rPr>
          <w:rFonts w:hint="eastAsia"/>
          <w:sz w:val="56"/>
          <w:szCs w:val="56"/>
        </w:rPr>
        <w:t>關曾紅英女士仙遊</w:t>
      </w:r>
    </w:p>
    <w:p w:rsidR="00CA4E70" w:rsidRPr="00CA4E70" w:rsidRDefault="00CA4E70" w:rsidP="00CA4E70">
      <w:pPr>
        <w:jc w:val="center"/>
        <w:rPr>
          <w:rFonts w:hint="eastAsia"/>
          <w:sz w:val="56"/>
          <w:szCs w:val="56"/>
        </w:rPr>
      </w:pPr>
      <w:r w:rsidRPr="00CA4E70">
        <w:rPr>
          <w:rFonts w:hint="eastAsia"/>
          <w:sz w:val="56"/>
          <w:szCs w:val="56"/>
        </w:rPr>
        <w:t>KWAN TSANG HUNG YING</w:t>
      </w:r>
    </w:p>
    <w:p w:rsidR="00CA4E70" w:rsidRPr="00CA4E70" w:rsidRDefault="00CA4E70" w:rsidP="00CA4E70">
      <w:pPr>
        <w:jc w:val="center"/>
        <w:rPr>
          <w:sz w:val="56"/>
          <w:szCs w:val="56"/>
        </w:rPr>
      </w:pPr>
      <w:r w:rsidRPr="00CA4E70">
        <w:rPr>
          <w:sz w:val="56"/>
          <w:szCs w:val="56"/>
        </w:rPr>
        <w:t>1943 – 2021</w:t>
      </w:r>
    </w:p>
    <w:p w:rsidR="00CA4E70" w:rsidRPr="00CA4E70" w:rsidRDefault="00CA4E70" w:rsidP="00CA4E70">
      <w:pPr>
        <w:jc w:val="center"/>
        <w:rPr>
          <w:sz w:val="56"/>
          <w:szCs w:val="56"/>
        </w:rPr>
      </w:pPr>
      <w:r w:rsidRPr="00CA4E70">
        <w:rPr>
          <w:sz w:val="56"/>
          <w:szCs w:val="56"/>
        </w:rPr>
        <w:t>Monticello/CC025</w:t>
      </w:r>
    </w:p>
    <w:p w:rsidR="00CA4E70" w:rsidRPr="00CA4E70" w:rsidRDefault="00CA4E70" w:rsidP="00CA4E70">
      <w:pPr>
        <w:jc w:val="center"/>
        <w:rPr>
          <w:sz w:val="56"/>
          <w:szCs w:val="56"/>
        </w:rPr>
      </w:pPr>
      <w:r w:rsidRPr="00CA4E70">
        <w:rPr>
          <w:sz w:val="56"/>
          <w:szCs w:val="56"/>
        </w:rPr>
        <w:t>Sec. 28-1699 Pine Hills Cemetery</w:t>
      </w:r>
    </w:p>
    <w:p w:rsidR="00CA4E70" w:rsidRPr="00CA4E70" w:rsidRDefault="00CA4E70" w:rsidP="00CA4E70">
      <w:pPr>
        <w:jc w:val="center"/>
        <w:rPr>
          <w:rFonts w:hint="eastAsia"/>
          <w:sz w:val="56"/>
          <w:szCs w:val="56"/>
        </w:rPr>
      </w:pPr>
      <w:r w:rsidRPr="00CA4E70">
        <w:rPr>
          <w:sz w:val="56"/>
          <w:szCs w:val="56"/>
        </w:rPr>
        <w:t>Oct. 25, 21 @ 11:30am</w:t>
      </w:r>
      <w:bookmarkEnd w:id="0"/>
    </w:p>
    <w:sectPr w:rsidR="00CA4E70" w:rsidRPr="00CA4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70"/>
    <w:rsid w:val="00611A94"/>
    <w:rsid w:val="00C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0C351"/>
  <w15:chartTrackingRefBased/>
  <w15:docId w15:val="{DCF78ABE-AEFF-4A5F-99F5-2719F261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cp:lastPrinted>2021-10-20T15:30:00Z</cp:lastPrinted>
  <dcterms:created xsi:type="dcterms:W3CDTF">2021-10-20T15:26:00Z</dcterms:created>
  <dcterms:modified xsi:type="dcterms:W3CDTF">2021-10-20T15:30:00Z</dcterms:modified>
</cp:coreProperties>
</file>