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AE088B" w:rsidRDefault="00AE088B" w:rsidP="00AE088B">
      <w:pPr>
        <w:jc w:val="center"/>
        <w:rPr>
          <w:sz w:val="56"/>
          <w:szCs w:val="56"/>
        </w:rPr>
      </w:pPr>
      <w:bookmarkStart w:id="0" w:name="_GoBack"/>
      <w:r w:rsidRPr="00AE088B">
        <w:rPr>
          <w:rFonts w:hint="eastAsia"/>
          <w:sz w:val="56"/>
          <w:szCs w:val="56"/>
        </w:rPr>
        <w:t>關胡瑞喜太夫人仙遊</w:t>
      </w:r>
    </w:p>
    <w:p w:rsidR="00AE088B" w:rsidRPr="00AE088B" w:rsidRDefault="00AE088B" w:rsidP="00AE088B">
      <w:pPr>
        <w:jc w:val="center"/>
        <w:rPr>
          <w:rFonts w:hint="eastAsia"/>
          <w:sz w:val="56"/>
          <w:szCs w:val="56"/>
        </w:rPr>
      </w:pPr>
      <w:r w:rsidRPr="00AE088B">
        <w:rPr>
          <w:rFonts w:hint="eastAsia"/>
          <w:sz w:val="56"/>
          <w:szCs w:val="56"/>
        </w:rPr>
        <w:t>KWAN WO SHIU-HAY</w:t>
      </w:r>
    </w:p>
    <w:p w:rsidR="00AE088B" w:rsidRPr="00AE088B" w:rsidRDefault="00AE088B" w:rsidP="00AE088B">
      <w:pPr>
        <w:jc w:val="center"/>
        <w:rPr>
          <w:sz w:val="56"/>
          <w:szCs w:val="56"/>
        </w:rPr>
      </w:pPr>
      <w:r w:rsidRPr="00AE088B">
        <w:rPr>
          <w:sz w:val="56"/>
          <w:szCs w:val="56"/>
        </w:rPr>
        <w:t>1927 – 2021</w:t>
      </w:r>
    </w:p>
    <w:p w:rsidR="00AE088B" w:rsidRPr="00AE088B" w:rsidRDefault="00AE088B" w:rsidP="00AE088B">
      <w:pPr>
        <w:jc w:val="center"/>
        <w:rPr>
          <w:sz w:val="56"/>
          <w:szCs w:val="56"/>
        </w:rPr>
      </w:pPr>
      <w:r w:rsidRPr="00AE088B">
        <w:rPr>
          <w:sz w:val="56"/>
          <w:szCs w:val="56"/>
        </w:rPr>
        <w:t>Stainless steel (pink) / CC025</w:t>
      </w:r>
    </w:p>
    <w:p w:rsidR="00AE088B" w:rsidRPr="00AE088B" w:rsidRDefault="00AE088B" w:rsidP="00AE088B">
      <w:pPr>
        <w:jc w:val="center"/>
        <w:rPr>
          <w:sz w:val="56"/>
          <w:szCs w:val="56"/>
        </w:rPr>
      </w:pPr>
      <w:r w:rsidRPr="00AE088B">
        <w:rPr>
          <w:sz w:val="56"/>
          <w:szCs w:val="56"/>
        </w:rPr>
        <w:t>Sec. 15-65B Pine Hills Cemetery</w:t>
      </w:r>
    </w:p>
    <w:p w:rsidR="00AE088B" w:rsidRPr="00AE088B" w:rsidRDefault="00AE088B" w:rsidP="00AE088B">
      <w:pPr>
        <w:jc w:val="center"/>
        <w:rPr>
          <w:sz w:val="56"/>
          <w:szCs w:val="56"/>
        </w:rPr>
      </w:pPr>
      <w:r w:rsidRPr="00AE088B">
        <w:rPr>
          <w:sz w:val="56"/>
          <w:szCs w:val="56"/>
        </w:rPr>
        <w:t>Sat. June 12, 2021 @ 3pm eta</w:t>
      </w:r>
    </w:p>
    <w:bookmarkEnd w:id="0"/>
    <w:p w:rsidR="00AE088B" w:rsidRPr="00AE088B" w:rsidRDefault="00AE088B" w:rsidP="00AE088B">
      <w:pPr>
        <w:jc w:val="center"/>
        <w:rPr>
          <w:rFonts w:hint="eastAsia"/>
          <w:sz w:val="56"/>
          <w:szCs w:val="56"/>
        </w:rPr>
      </w:pPr>
    </w:p>
    <w:sectPr w:rsidR="00AE088B" w:rsidRPr="00AE0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8B"/>
    <w:rsid w:val="00611A94"/>
    <w:rsid w:val="00A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A2F8"/>
  <w15:chartTrackingRefBased/>
  <w15:docId w15:val="{1F41E40C-4FC1-4467-A621-F3DF8B64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2021-06-09T12:44:00Z</dcterms:created>
  <dcterms:modified xsi:type="dcterms:W3CDTF">2021-06-09T12:49:00Z</dcterms:modified>
</cp:coreProperties>
</file>