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7A41D8" w:rsidRDefault="007A41D8" w:rsidP="007A41D8">
      <w:pPr>
        <w:jc w:val="center"/>
        <w:rPr>
          <w:sz w:val="44"/>
          <w:szCs w:val="44"/>
          <w:lang w:val="en-US"/>
        </w:rPr>
      </w:pPr>
      <w:r w:rsidRPr="007A41D8">
        <w:rPr>
          <w:rFonts w:hint="eastAsia"/>
          <w:sz w:val="44"/>
          <w:szCs w:val="44"/>
        </w:rPr>
        <w:t>李陳秋太夫人仙遊</w:t>
      </w:r>
    </w:p>
    <w:p w:rsidR="007A41D8" w:rsidRPr="007A41D8" w:rsidRDefault="007A41D8" w:rsidP="007A41D8">
      <w:pPr>
        <w:jc w:val="center"/>
        <w:rPr>
          <w:sz w:val="44"/>
          <w:szCs w:val="44"/>
          <w:lang w:val="en-US"/>
        </w:rPr>
      </w:pPr>
      <w:r w:rsidRPr="007A41D8">
        <w:rPr>
          <w:sz w:val="44"/>
          <w:szCs w:val="44"/>
          <w:lang w:val="en-US"/>
        </w:rPr>
        <w:t>LEE CHAN CHAU</w:t>
      </w:r>
    </w:p>
    <w:p w:rsidR="007A41D8" w:rsidRPr="007A41D8" w:rsidRDefault="007A41D8" w:rsidP="007A41D8">
      <w:pPr>
        <w:jc w:val="center"/>
        <w:rPr>
          <w:sz w:val="44"/>
          <w:szCs w:val="44"/>
          <w:lang w:val="en-US"/>
        </w:rPr>
      </w:pPr>
      <w:r w:rsidRPr="007A41D8">
        <w:rPr>
          <w:sz w:val="44"/>
          <w:szCs w:val="44"/>
          <w:lang w:val="en-US"/>
        </w:rPr>
        <w:t>1933 – 2019</w:t>
      </w:r>
    </w:p>
    <w:p w:rsidR="007A41D8" w:rsidRPr="007A41D8" w:rsidRDefault="007A41D8" w:rsidP="007A41D8">
      <w:pPr>
        <w:jc w:val="center"/>
        <w:rPr>
          <w:sz w:val="44"/>
          <w:szCs w:val="44"/>
          <w:lang w:val="en-US"/>
        </w:rPr>
      </w:pPr>
      <w:r w:rsidRPr="007A41D8">
        <w:rPr>
          <w:sz w:val="44"/>
          <w:szCs w:val="44"/>
          <w:lang w:val="en-US"/>
        </w:rPr>
        <w:t>Monticello/CC025</w:t>
      </w:r>
    </w:p>
    <w:p w:rsidR="007A41D8" w:rsidRPr="007A41D8" w:rsidRDefault="007A41D8" w:rsidP="007A41D8">
      <w:pPr>
        <w:jc w:val="center"/>
        <w:rPr>
          <w:sz w:val="44"/>
          <w:szCs w:val="44"/>
          <w:lang w:val="en-US"/>
        </w:rPr>
      </w:pPr>
      <w:r w:rsidRPr="007A41D8">
        <w:rPr>
          <w:sz w:val="44"/>
          <w:szCs w:val="44"/>
          <w:lang w:val="en-US"/>
        </w:rPr>
        <w:t>Pine Hills Cemetery Sec. 14-8818</w:t>
      </w:r>
    </w:p>
    <w:p w:rsidR="007A41D8" w:rsidRPr="007A41D8" w:rsidRDefault="007A41D8" w:rsidP="007A41D8">
      <w:pPr>
        <w:jc w:val="center"/>
        <w:rPr>
          <w:sz w:val="44"/>
          <w:szCs w:val="44"/>
          <w:lang w:val="en-US"/>
        </w:rPr>
      </w:pPr>
      <w:r w:rsidRPr="007A41D8">
        <w:rPr>
          <w:sz w:val="44"/>
          <w:szCs w:val="44"/>
          <w:lang w:val="en-US"/>
        </w:rPr>
        <w:t>Sat. Mar. 30, 2019 4:30pm eta</w:t>
      </w:r>
      <w:bookmarkStart w:id="0" w:name="_GoBack"/>
      <w:bookmarkEnd w:id="0"/>
    </w:p>
    <w:sectPr w:rsidR="007A41D8" w:rsidRPr="007A41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D8"/>
    <w:rsid w:val="00611A94"/>
    <w:rsid w:val="007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A0AA8"/>
  <w15:chartTrackingRefBased/>
  <w15:docId w15:val="{191483E6-9100-4EB1-83BF-0530BE1A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2019-03-19T15:25:00Z</dcterms:created>
  <dcterms:modified xsi:type="dcterms:W3CDTF">2019-03-19T15:28:00Z</dcterms:modified>
</cp:coreProperties>
</file>