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82" w:rsidRPr="00D90A82" w:rsidRDefault="00D90A82" w:rsidP="00D90A82">
      <w:pPr>
        <w:jc w:val="center"/>
        <w:rPr>
          <w:rFonts w:eastAsia="Times New Roman"/>
          <w:sz w:val="52"/>
          <w:szCs w:val="52"/>
        </w:rPr>
      </w:pPr>
      <w:r w:rsidRPr="00D90A82">
        <w:rPr>
          <w:rFonts w:ascii="PMingLiU" w:eastAsia="PMingLiU" w:hAnsi="PMingLiU" w:cs="PMingLiU" w:hint="eastAsia"/>
          <w:sz w:val="52"/>
          <w:szCs w:val="52"/>
        </w:rPr>
        <w:t>劉其穩先生千古</w:t>
      </w:r>
    </w:p>
    <w:p w:rsidR="00611A94" w:rsidRPr="00D90A82" w:rsidRDefault="00D90A82" w:rsidP="00D90A82">
      <w:pPr>
        <w:jc w:val="center"/>
        <w:rPr>
          <w:sz w:val="52"/>
          <w:szCs w:val="52"/>
        </w:rPr>
      </w:pPr>
      <w:r w:rsidRPr="00D90A82">
        <w:rPr>
          <w:sz w:val="52"/>
          <w:szCs w:val="52"/>
        </w:rPr>
        <w:t>LIU QI WEN</w:t>
      </w:r>
    </w:p>
    <w:p w:rsidR="00D90A82" w:rsidRPr="00D90A82" w:rsidRDefault="00D90A82" w:rsidP="00D90A82">
      <w:pPr>
        <w:jc w:val="center"/>
        <w:rPr>
          <w:sz w:val="52"/>
          <w:szCs w:val="52"/>
        </w:rPr>
      </w:pPr>
      <w:r w:rsidRPr="00D90A82">
        <w:rPr>
          <w:sz w:val="52"/>
          <w:szCs w:val="52"/>
        </w:rPr>
        <w:t>1924 – 2022</w:t>
      </w:r>
    </w:p>
    <w:p w:rsidR="00D90A82" w:rsidRPr="00D90A82" w:rsidRDefault="00D90A82" w:rsidP="00D90A82">
      <w:pPr>
        <w:jc w:val="center"/>
        <w:rPr>
          <w:sz w:val="52"/>
          <w:szCs w:val="52"/>
        </w:rPr>
      </w:pPr>
      <w:r w:rsidRPr="00D90A82">
        <w:rPr>
          <w:sz w:val="52"/>
          <w:szCs w:val="52"/>
        </w:rPr>
        <w:t>Monticello/CC026</w:t>
      </w:r>
    </w:p>
    <w:p w:rsidR="00D90A82" w:rsidRPr="00D90A82" w:rsidRDefault="00D90A82" w:rsidP="00D90A82">
      <w:pPr>
        <w:jc w:val="center"/>
        <w:rPr>
          <w:sz w:val="52"/>
          <w:szCs w:val="52"/>
        </w:rPr>
      </w:pPr>
      <w:r w:rsidRPr="00D90A82">
        <w:rPr>
          <w:sz w:val="52"/>
          <w:szCs w:val="52"/>
        </w:rPr>
        <w:t>Sec. 18 -151 Pine Hills Cemetery</w:t>
      </w:r>
    </w:p>
    <w:p w:rsidR="00D90A82" w:rsidRPr="00D90A82" w:rsidRDefault="00D90A82" w:rsidP="00D90A82">
      <w:pPr>
        <w:jc w:val="center"/>
        <w:rPr>
          <w:sz w:val="52"/>
          <w:szCs w:val="52"/>
        </w:rPr>
      </w:pPr>
      <w:r w:rsidRPr="00D90A82">
        <w:rPr>
          <w:sz w:val="52"/>
          <w:szCs w:val="52"/>
        </w:rPr>
        <w:t>Sept.</w:t>
      </w:r>
      <w:r>
        <w:rPr>
          <w:sz w:val="52"/>
          <w:szCs w:val="52"/>
        </w:rPr>
        <w:t xml:space="preserve"> 27</w:t>
      </w:r>
      <w:bookmarkStart w:id="0" w:name="_GoBack"/>
      <w:bookmarkEnd w:id="0"/>
      <w:r w:rsidRPr="00D90A82">
        <w:rPr>
          <w:sz w:val="52"/>
          <w:szCs w:val="52"/>
        </w:rPr>
        <w:t>, 2022 @ 12pm</w:t>
      </w:r>
    </w:p>
    <w:sectPr w:rsidR="00D90A82" w:rsidRPr="00D90A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82"/>
    <w:rsid w:val="00611A94"/>
    <w:rsid w:val="00D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54B0"/>
  <w15:chartTrackingRefBased/>
  <w15:docId w15:val="{3532E043-B1BF-42B1-985A-7BC19B61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2022-09-23T18:38:00Z</dcterms:created>
  <dcterms:modified xsi:type="dcterms:W3CDTF">2022-09-23T18:40:00Z</dcterms:modified>
</cp:coreProperties>
</file>