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1675E" w:rsidRDefault="0001675E" w:rsidP="0001675E">
      <w:pPr>
        <w:jc w:val="center"/>
        <w:rPr>
          <w:sz w:val="56"/>
          <w:szCs w:val="56"/>
        </w:rPr>
      </w:pPr>
      <w:r w:rsidRPr="0001675E">
        <w:rPr>
          <w:sz w:val="56"/>
          <w:szCs w:val="56"/>
        </w:rPr>
        <w:t>陸桂雲太夫人仙遊</w:t>
      </w:r>
    </w:p>
    <w:p w:rsidR="0001675E" w:rsidRPr="0001675E" w:rsidRDefault="0001675E" w:rsidP="0001675E">
      <w:pPr>
        <w:jc w:val="center"/>
        <w:rPr>
          <w:rFonts w:hint="eastAsia"/>
          <w:sz w:val="56"/>
          <w:szCs w:val="56"/>
        </w:rPr>
      </w:pPr>
      <w:r w:rsidRPr="0001675E">
        <w:rPr>
          <w:rFonts w:hint="eastAsia"/>
          <w:sz w:val="56"/>
          <w:szCs w:val="56"/>
        </w:rPr>
        <w:t>LU GUI YUN</w:t>
      </w:r>
    </w:p>
    <w:p w:rsidR="0001675E" w:rsidRPr="0001675E" w:rsidRDefault="0001675E" w:rsidP="0001675E">
      <w:pPr>
        <w:jc w:val="center"/>
        <w:rPr>
          <w:sz w:val="56"/>
          <w:szCs w:val="56"/>
        </w:rPr>
      </w:pPr>
      <w:r w:rsidRPr="0001675E">
        <w:rPr>
          <w:sz w:val="56"/>
          <w:szCs w:val="56"/>
        </w:rPr>
        <w:t>1923 - 2021</w:t>
      </w:r>
    </w:p>
    <w:p w:rsidR="0001675E" w:rsidRPr="0001675E" w:rsidRDefault="0001675E" w:rsidP="0001675E">
      <w:pPr>
        <w:jc w:val="center"/>
        <w:rPr>
          <w:sz w:val="56"/>
          <w:szCs w:val="56"/>
        </w:rPr>
      </w:pPr>
      <w:r w:rsidRPr="0001675E">
        <w:rPr>
          <w:sz w:val="56"/>
          <w:szCs w:val="56"/>
        </w:rPr>
        <w:t>Monticello/CC025</w:t>
      </w:r>
    </w:p>
    <w:p w:rsidR="0001675E" w:rsidRPr="0001675E" w:rsidRDefault="0001675E" w:rsidP="0001675E">
      <w:pPr>
        <w:jc w:val="center"/>
        <w:rPr>
          <w:sz w:val="56"/>
          <w:szCs w:val="56"/>
        </w:rPr>
      </w:pPr>
      <w:r w:rsidRPr="0001675E">
        <w:rPr>
          <w:sz w:val="56"/>
          <w:szCs w:val="56"/>
        </w:rPr>
        <w:t>Sec. 17-747 Pine Hills Cemetery</w:t>
      </w:r>
    </w:p>
    <w:p w:rsidR="0001675E" w:rsidRPr="0001675E" w:rsidRDefault="0001675E" w:rsidP="0001675E">
      <w:pPr>
        <w:jc w:val="center"/>
        <w:rPr>
          <w:sz w:val="56"/>
          <w:szCs w:val="56"/>
        </w:rPr>
      </w:pPr>
      <w:r w:rsidRPr="0001675E">
        <w:rPr>
          <w:sz w:val="56"/>
          <w:szCs w:val="56"/>
        </w:rPr>
        <w:t>Sat. June 26, 2021 @ 3pm</w:t>
      </w:r>
      <w:bookmarkStart w:id="0" w:name="_GoBack"/>
      <w:bookmarkEnd w:id="0"/>
    </w:p>
    <w:p w:rsidR="0001675E" w:rsidRPr="0001675E" w:rsidRDefault="0001675E" w:rsidP="0001675E">
      <w:pPr>
        <w:jc w:val="center"/>
        <w:rPr>
          <w:sz w:val="56"/>
          <w:szCs w:val="56"/>
        </w:rPr>
      </w:pPr>
    </w:p>
    <w:p w:rsidR="0001675E" w:rsidRDefault="0001675E">
      <w:pPr>
        <w:rPr>
          <w:rFonts w:hint="eastAsia"/>
        </w:rPr>
      </w:pPr>
    </w:p>
    <w:sectPr w:rsidR="00016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5E"/>
    <w:rsid w:val="0001675E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2009"/>
  <w15:chartTrackingRefBased/>
  <w15:docId w15:val="{39B8C8A5-1C44-436B-A33D-6FA3204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2021-06-22T19:33:00Z</dcterms:created>
  <dcterms:modified xsi:type="dcterms:W3CDTF">2021-06-22T19:36:00Z</dcterms:modified>
</cp:coreProperties>
</file>