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</w:pPr>
      <w:r>
        <w:rPr>
          <w:rFonts w:eastAsia="Kaiti TC Black" w:hint="eastAsia"/>
          <w:sz w:val="300"/>
          <w:szCs w:val="300"/>
          <w:rtl w:val="0"/>
          <w:lang w:val="zh-TW" w:eastAsia="zh-TW"/>
        </w:rPr>
        <w:t>謝湛活</w:t>
      </w:r>
      <w:r>
        <w:rPr>
          <w:rFonts w:eastAsia="Kaiti TC Black" w:hint="eastAsia"/>
          <w:sz w:val="130"/>
          <w:szCs w:val="130"/>
          <w:rtl w:val="0"/>
          <w:lang w:val="zh-TW" w:eastAsia="zh-TW"/>
        </w:rPr>
        <w:t>先生</w:t>
      </w:r>
      <w:r>
        <w:rPr>
          <w:rFonts w:ascii="Kaiti TC Black" w:cs="Kaiti TC Black" w:hAnsi="Kaiti TC Black" w:eastAsia="Kaiti TC Black"/>
          <w:sz w:val="276"/>
          <w:szCs w:val="276"/>
        </w:rPr>
        <w:tab/>
      </w:r>
    </w:p>
    <w:sectPr>
      <w:headerReference w:type="default" r:id="rId4"/>
      <w:footerReference w:type="default" r:id="rId5"/>
      <w:pgSz w:w="15840" w:h="12240" w:orient="landscape"/>
      <w:pgMar w:top="0" w:right="1134" w:bottom="1134" w:left="1134" w:header="0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Kaiti TC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zh-TW" w:eastAsia="zh-TW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