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53" w:rsidRPr="00315EA3" w:rsidRDefault="00315EA3" w:rsidP="00315EA3">
      <w:pPr>
        <w:jc w:val="center"/>
        <w:rPr>
          <w:rFonts w:hint="eastAsia"/>
          <w:sz w:val="48"/>
          <w:szCs w:val="48"/>
        </w:rPr>
      </w:pPr>
      <w:bookmarkStart w:id="0" w:name="_GoBack"/>
      <w:bookmarkEnd w:id="0"/>
      <w:r w:rsidRPr="00315EA3">
        <w:rPr>
          <w:rFonts w:hint="eastAsia"/>
          <w:sz w:val="48"/>
          <w:szCs w:val="48"/>
        </w:rPr>
        <w:t>甄兆昌先生千古</w:t>
      </w:r>
    </w:p>
    <w:p w:rsidR="00315EA3" w:rsidRPr="00315EA3" w:rsidRDefault="00315EA3" w:rsidP="00315EA3">
      <w:pPr>
        <w:jc w:val="center"/>
        <w:rPr>
          <w:sz w:val="48"/>
          <w:szCs w:val="48"/>
        </w:rPr>
      </w:pPr>
      <w:r w:rsidRPr="00315EA3">
        <w:rPr>
          <w:sz w:val="48"/>
          <w:szCs w:val="48"/>
        </w:rPr>
        <w:t>CHEN CHAO CHANG</w:t>
      </w:r>
    </w:p>
    <w:p w:rsidR="00315EA3" w:rsidRPr="00315EA3" w:rsidRDefault="00315EA3" w:rsidP="00315EA3">
      <w:pPr>
        <w:jc w:val="center"/>
        <w:rPr>
          <w:sz w:val="48"/>
          <w:szCs w:val="48"/>
        </w:rPr>
      </w:pPr>
      <w:r w:rsidRPr="00315EA3">
        <w:rPr>
          <w:sz w:val="48"/>
          <w:szCs w:val="48"/>
        </w:rPr>
        <w:t>1927 – 2014</w:t>
      </w:r>
    </w:p>
    <w:p w:rsidR="00315EA3" w:rsidRPr="00315EA3" w:rsidRDefault="00315EA3" w:rsidP="00315EA3">
      <w:pPr>
        <w:jc w:val="center"/>
        <w:rPr>
          <w:sz w:val="48"/>
          <w:szCs w:val="48"/>
        </w:rPr>
      </w:pPr>
      <w:r w:rsidRPr="00315EA3">
        <w:rPr>
          <w:sz w:val="48"/>
          <w:szCs w:val="48"/>
        </w:rPr>
        <w:t>Monticello/CC026</w:t>
      </w:r>
    </w:p>
    <w:p w:rsidR="00315EA3" w:rsidRPr="00315EA3" w:rsidRDefault="00315EA3" w:rsidP="00315EA3">
      <w:pPr>
        <w:jc w:val="center"/>
        <w:rPr>
          <w:sz w:val="48"/>
          <w:szCs w:val="48"/>
        </w:rPr>
      </w:pPr>
      <w:r w:rsidRPr="00315EA3">
        <w:rPr>
          <w:sz w:val="48"/>
          <w:szCs w:val="48"/>
        </w:rPr>
        <w:t>Pine Hills Cemetery Sec. 9-4114A</w:t>
      </w:r>
    </w:p>
    <w:p w:rsidR="00315EA3" w:rsidRPr="00315EA3" w:rsidRDefault="00315EA3" w:rsidP="00315EA3">
      <w:pPr>
        <w:jc w:val="center"/>
        <w:rPr>
          <w:sz w:val="48"/>
          <w:szCs w:val="48"/>
        </w:rPr>
      </w:pPr>
      <w:r w:rsidRPr="00315EA3">
        <w:rPr>
          <w:sz w:val="48"/>
          <w:szCs w:val="48"/>
        </w:rPr>
        <w:t>Dec. 20, 2014 3:15pm ETA</w:t>
      </w:r>
    </w:p>
    <w:p w:rsidR="00315EA3" w:rsidRPr="00315EA3" w:rsidRDefault="00315EA3" w:rsidP="00315EA3">
      <w:pPr>
        <w:jc w:val="center"/>
        <w:rPr>
          <w:sz w:val="48"/>
          <w:szCs w:val="48"/>
        </w:rPr>
      </w:pPr>
    </w:p>
    <w:sectPr w:rsidR="00315EA3" w:rsidRPr="00315E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3"/>
    <w:rsid w:val="002B7153"/>
    <w:rsid w:val="0031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2014-12-15T20:22:00Z</dcterms:created>
  <dcterms:modified xsi:type="dcterms:W3CDTF">2014-12-15T20:25:00Z</dcterms:modified>
</cp:coreProperties>
</file>