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2B48DE" w:rsidRDefault="002B48DE" w:rsidP="002B48DE">
      <w:pPr>
        <w:jc w:val="center"/>
        <w:rPr>
          <w:sz w:val="40"/>
          <w:szCs w:val="40"/>
          <w:lang w:val="en-US"/>
        </w:rPr>
      </w:pPr>
      <w:r w:rsidRPr="002B48DE">
        <w:rPr>
          <w:rFonts w:hint="eastAsia"/>
          <w:sz w:val="40"/>
          <w:szCs w:val="40"/>
        </w:rPr>
        <w:t>郭黃燕薇夫人安息</w:t>
      </w:r>
    </w:p>
    <w:p w:rsidR="002B48DE" w:rsidRPr="002B48DE" w:rsidRDefault="002B48DE" w:rsidP="002B48DE">
      <w:pPr>
        <w:jc w:val="center"/>
        <w:rPr>
          <w:sz w:val="40"/>
          <w:szCs w:val="40"/>
          <w:lang w:val="en-US"/>
        </w:rPr>
      </w:pPr>
      <w:r w:rsidRPr="002B48DE">
        <w:rPr>
          <w:sz w:val="40"/>
          <w:szCs w:val="40"/>
          <w:lang w:val="en-US"/>
        </w:rPr>
        <w:t>YIN MAY SOPHIE KWOK</w:t>
      </w:r>
    </w:p>
    <w:p w:rsidR="002B48DE" w:rsidRPr="002B48DE" w:rsidRDefault="002B48DE" w:rsidP="002B48DE">
      <w:pPr>
        <w:jc w:val="center"/>
        <w:rPr>
          <w:sz w:val="40"/>
          <w:szCs w:val="40"/>
          <w:lang w:val="en-US"/>
        </w:rPr>
      </w:pPr>
      <w:r w:rsidRPr="002B48DE">
        <w:rPr>
          <w:sz w:val="40"/>
          <w:szCs w:val="40"/>
          <w:lang w:val="en-US"/>
        </w:rPr>
        <w:t>1935 – 2019</w:t>
      </w:r>
    </w:p>
    <w:p w:rsidR="002B48DE" w:rsidRPr="002B48DE" w:rsidRDefault="002B48DE" w:rsidP="002B48DE">
      <w:pPr>
        <w:jc w:val="center"/>
        <w:rPr>
          <w:sz w:val="40"/>
          <w:szCs w:val="40"/>
          <w:lang w:val="en-US"/>
        </w:rPr>
      </w:pPr>
      <w:r w:rsidRPr="002B48DE">
        <w:rPr>
          <w:sz w:val="40"/>
          <w:szCs w:val="40"/>
          <w:lang w:val="en-US"/>
        </w:rPr>
        <w:t>Monticello/CC003</w:t>
      </w:r>
    </w:p>
    <w:p w:rsidR="002B48DE" w:rsidRPr="002B48DE" w:rsidRDefault="002B48DE" w:rsidP="002B48DE">
      <w:pPr>
        <w:jc w:val="center"/>
        <w:rPr>
          <w:sz w:val="40"/>
          <w:szCs w:val="40"/>
          <w:lang w:val="en-US"/>
        </w:rPr>
      </w:pPr>
      <w:r w:rsidRPr="002B48DE">
        <w:rPr>
          <w:sz w:val="40"/>
          <w:szCs w:val="40"/>
          <w:lang w:val="en-US"/>
        </w:rPr>
        <w:t>Sec. 25-25 Pine Hills Cemetery</w:t>
      </w:r>
    </w:p>
    <w:p w:rsidR="002B48DE" w:rsidRDefault="002B48DE" w:rsidP="002B48DE">
      <w:pPr>
        <w:jc w:val="center"/>
        <w:rPr>
          <w:sz w:val="40"/>
          <w:szCs w:val="40"/>
          <w:lang w:val="en-US"/>
        </w:rPr>
      </w:pPr>
      <w:r w:rsidRPr="002B48DE">
        <w:rPr>
          <w:sz w:val="40"/>
          <w:szCs w:val="40"/>
          <w:lang w:val="en-US"/>
        </w:rPr>
        <w:t>Jan. 26, 2019 12pm eta</w:t>
      </w:r>
    </w:p>
    <w:p w:rsidR="002B48DE" w:rsidRPr="002B48DE" w:rsidRDefault="002B48DE" w:rsidP="002B48DE">
      <w:pPr>
        <w:jc w:val="center"/>
        <w:rPr>
          <w:sz w:val="40"/>
          <w:szCs w:val="40"/>
          <w:lang w:val="en-US"/>
        </w:rPr>
      </w:pPr>
      <w:bookmarkStart w:id="0" w:name="_GoBack"/>
      <w:bookmarkEnd w:id="0"/>
    </w:p>
    <w:sectPr w:rsidR="002B48DE" w:rsidRPr="002B48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DE"/>
    <w:rsid w:val="002B48DE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74EBD"/>
  <w15:chartTrackingRefBased/>
  <w15:docId w15:val="{BECE5063-D2E6-4897-9A37-96088720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2ADD1-0CC6-49C9-BDB6-B5BFF257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2019-01-18T20:28:00Z</dcterms:created>
  <dcterms:modified xsi:type="dcterms:W3CDTF">2019-01-18T20:32:00Z</dcterms:modified>
</cp:coreProperties>
</file>