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6A2A44" w:rsidRDefault="006A2A44" w:rsidP="006A2A44">
      <w:pPr>
        <w:jc w:val="center"/>
        <w:rPr>
          <w:caps/>
          <w:sz w:val="56"/>
          <w:szCs w:val="56"/>
        </w:rPr>
      </w:pPr>
      <w:bookmarkStart w:id="0" w:name="_GoBack"/>
      <w:bookmarkEnd w:id="0"/>
      <w:r w:rsidRPr="006A2A44">
        <w:rPr>
          <w:rFonts w:hint="eastAsia"/>
          <w:caps/>
          <w:sz w:val="56"/>
          <w:szCs w:val="56"/>
        </w:rPr>
        <w:t>楊秀娣</w:t>
      </w:r>
    </w:p>
    <w:p w:rsidR="006A2A44" w:rsidRPr="006A2A44" w:rsidRDefault="006A2A44" w:rsidP="006A2A44">
      <w:pPr>
        <w:jc w:val="center"/>
        <w:rPr>
          <w:caps/>
          <w:sz w:val="56"/>
          <w:szCs w:val="56"/>
        </w:rPr>
      </w:pPr>
      <w:r w:rsidRPr="006A2A44">
        <w:rPr>
          <w:caps/>
          <w:sz w:val="56"/>
          <w:szCs w:val="56"/>
        </w:rPr>
        <w:t>Sau Tai Yeung</w:t>
      </w:r>
    </w:p>
    <w:p w:rsidR="006A2A44" w:rsidRPr="006A2A44" w:rsidRDefault="006A2A44" w:rsidP="006A2A44">
      <w:pPr>
        <w:jc w:val="center"/>
        <w:rPr>
          <w:caps/>
          <w:sz w:val="56"/>
          <w:szCs w:val="56"/>
        </w:rPr>
      </w:pPr>
      <w:r w:rsidRPr="006A2A44">
        <w:rPr>
          <w:caps/>
          <w:sz w:val="56"/>
          <w:szCs w:val="56"/>
        </w:rPr>
        <w:t>1921 – 2023</w:t>
      </w:r>
    </w:p>
    <w:p w:rsidR="006A2A44" w:rsidRDefault="006A2A44">
      <w:pPr>
        <w:rPr>
          <w:rFonts w:hint="eastAsia"/>
        </w:rPr>
      </w:pPr>
    </w:p>
    <w:sectPr w:rsidR="006A2A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44"/>
    <w:rsid w:val="00234858"/>
    <w:rsid w:val="006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6518"/>
  <w15:chartTrackingRefBased/>
  <w15:docId w15:val="{59A9A3E7-384F-4CB8-AA6F-40B8BA4D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2023-01-19T21:26:00Z</dcterms:created>
  <dcterms:modified xsi:type="dcterms:W3CDTF">2023-01-19T21:28:00Z</dcterms:modified>
</cp:coreProperties>
</file>